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3C22" w:rsidRDefault="00863C22" w:rsidP="00863C22">
      <w:pPr>
        <w:spacing w:line="276" w:lineRule="auto"/>
      </w:pPr>
      <w:r w:rsidRPr="002C0B04">
        <w:rPr>
          <w:b/>
        </w:rPr>
        <w:t>ЛОТ 10</w:t>
      </w:r>
      <w:r w:rsidRPr="002C0B04">
        <w:t>.</w:t>
      </w:r>
      <w:r w:rsidRPr="002C0B04">
        <w:tab/>
        <w:t>Транспортное средство (</w:t>
      </w:r>
      <w:r>
        <w:t>балластный тягач</w:t>
      </w:r>
      <w:r w:rsidRPr="002C0B04">
        <w:t xml:space="preserve">), </w:t>
      </w:r>
      <w:r>
        <w:t>т</w:t>
      </w:r>
      <w:r w:rsidRPr="00DF2208">
        <w:t>ягач МЗКТ-74132</w:t>
      </w:r>
      <w:r w:rsidRPr="002C0B04">
        <w:t xml:space="preserve">, </w:t>
      </w:r>
      <w:r w:rsidRPr="00DF2208">
        <w:t>заводской номер УЗК 741320 11100004</w:t>
      </w:r>
      <w:r w:rsidRPr="002C0B04">
        <w:t xml:space="preserve">, год изготовления 2002, государственный номер </w:t>
      </w:r>
      <w:r w:rsidRPr="00DF2208">
        <w:t>28АУ 5466</w:t>
      </w:r>
    </w:p>
    <w:p w:rsidR="00540934" w:rsidRDefault="00863C22" w:rsidP="00540934">
      <w:pPr>
        <w:spacing w:line="276" w:lineRule="auto"/>
      </w:pPr>
      <w:r w:rsidRPr="00863C22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470536</wp:posOffset>
            </wp:positionH>
            <wp:positionV relativeFrom="paragraph">
              <wp:posOffset>18415</wp:posOffset>
            </wp:positionV>
            <wp:extent cx="8648700" cy="6125620"/>
            <wp:effectExtent l="0" t="0" r="0" b="8890"/>
            <wp:wrapNone/>
            <wp:docPr id="31" name="Рисунок 31" descr="C:\Users\TaranenkoGI\Desktop\ОЦЕНКА ТС АБН_Консалт\Материалы по оценке ТС\ПТС, СоР\22 Тягач МЗКТ-74132_ц0000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TaranenkoGI\Desktop\ОЦЕНКА ТС АБН_Консалт\Материалы по оценке ТС\ПТС, СоР\22 Тягач МЗКТ-74132_ц000002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1256" cy="61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CE" w:rsidRDefault="00292ECE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863C22" w:rsidP="00A15BC6">
      <w:pPr>
        <w:tabs>
          <w:tab w:val="left" w:pos="1530"/>
        </w:tabs>
        <w:rPr>
          <w:sz w:val="24"/>
          <w:szCs w:val="24"/>
        </w:rPr>
      </w:pPr>
      <w:r w:rsidRPr="00863C22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025288B9" wp14:editId="3353C865">
            <wp:simplePos x="0" y="0"/>
            <wp:positionH relativeFrom="column">
              <wp:posOffset>441960</wp:posOffset>
            </wp:positionH>
            <wp:positionV relativeFrom="paragraph">
              <wp:posOffset>-1905</wp:posOffset>
            </wp:positionV>
            <wp:extent cx="8740064" cy="6120000"/>
            <wp:effectExtent l="0" t="0" r="4445" b="0"/>
            <wp:wrapNone/>
            <wp:docPr id="32" name="Рисунок 32" descr="C:\Users\TaranenkoGI\Desktop\ОЦЕНКА ТС АБН_Консалт\Материалы по оценке ТС\ПТС, СоР\22 Тягач МЗКТ-74132_ц00000203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TaranenkoGI\Desktop\ОЦЕНКА ТС АБН_Консалт\Материалы по оценке ТС\ПТС, СоР\22 Тягач МЗКТ-74132_ц00000203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0064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5BC6">
        <w:rPr>
          <w:sz w:val="24"/>
          <w:szCs w:val="24"/>
        </w:rPr>
        <w:tab/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05ADC" w:rsidRDefault="00873EEF" w:rsidP="00873EEF">
      <w:pPr>
        <w:tabs>
          <w:tab w:val="left" w:pos="19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863C22" w:rsidP="00863C22">
      <w:pPr>
        <w:tabs>
          <w:tab w:val="left" w:pos="345"/>
        </w:tabs>
        <w:rPr>
          <w:sz w:val="24"/>
          <w:szCs w:val="24"/>
        </w:rPr>
      </w:pPr>
      <w:r w:rsidRPr="00863C22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0" locked="0" layoutInCell="1" allowOverlap="1" wp14:anchorId="20D87A96" wp14:editId="2BE3927A">
            <wp:simplePos x="0" y="0"/>
            <wp:positionH relativeFrom="column">
              <wp:posOffset>4813935</wp:posOffset>
            </wp:positionH>
            <wp:positionV relativeFrom="paragraph">
              <wp:posOffset>-1904</wp:posOffset>
            </wp:positionV>
            <wp:extent cx="4429125" cy="3321660"/>
            <wp:effectExtent l="0" t="0" r="0" b="0"/>
            <wp:wrapNone/>
            <wp:docPr id="35" name="Рисунок 35" descr="C:\Users\TaranenkoGI\Desktop\ОЦЕНКА ТС АБН_Консалт\Материалы по оценке ТС\ФОТО\22 Тягач МЗКТ-74132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TaranenkoGI\Desktop\ОЦЕНКА ТС АБН_Консалт\Материалы по оценке ТС\ФОТО\22 Тягач МЗКТ-74132 (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782" cy="333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tab/>
      </w:r>
      <w:r w:rsidRPr="00863C22">
        <w:rPr>
          <w:noProof/>
          <w:sz w:val="24"/>
          <w:szCs w:val="24"/>
        </w:rPr>
        <w:drawing>
          <wp:inline distT="0" distB="0" distL="0" distR="0" wp14:anchorId="62A975D2" wp14:editId="1A19E0D8">
            <wp:extent cx="4406899" cy="3305175"/>
            <wp:effectExtent l="0" t="0" r="0" b="0"/>
            <wp:docPr id="33" name="Рисунок 33" descr="C:\Users\TaranenkoGI\Desktop\ОЦЕНКА ТС АБН_Консалт\Материалы по оценке ТС\ФОТО\22 Тягач МЗКТ-74132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TaranenkoGI\Desktop\ОЦЕНКА ТС АБН_Консалт\Материалы по оценке ТС\ФОТО\22 Тягач МЗКТ-74132 (6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592" cy="330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934" w:rsidRDefault="00863C22" w:rsidP="00540934">
      <w:pPr>
        <w:jc w:val="right"/>
        <w:rPr>
          <w:sz w:val="24"/>
          <w:szCs w:val="24"/>
        </w:rPr>
      </w:pPr>
      <w:r w:rsidRPr="00863C22">
        <w:rPr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2597EEE6" wp14:editId="50B4B21D">
            <wp:simplePos x="0" y="0"/>
            <wp:positionH relativeFrom="column">
              <wp:posOffset>222250</wp:posOffset>
            </wp:positionH>
            <wp:positionV relativeFrom="paragraph">
              <wp:posOffset>140970</wp:posOffset>
            </wp:positionV>
            <wp:extent cx="4406265" cy="3221355"/>
            <wp:effectExtent l="0" t="0" r="0" b="0"/>
            <wp:wrapNone/>
            <wp:docPr id="36" name="Рисунок 36" descr="C:\Users\TaranenkoGI\Desktop\ОЦЕНКА ТС АБН_Консалт\Материалы по оценке ТС\ФОТО\22 Тягач МЗКТ-74132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TaranenkoGI\Desktop\ОЦЕНКА ТС АБН_Консалт\Материалы по оценке ТС\ФОТО\22 Тягач МЗКТ-74132 (5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265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16A15" w:rsidRDefault="00540934" w:rsidP="00863C22">
      <w:pPr>
        <w:tabs>
          <w:tab w:val="left" w:pos="330"/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863C22">
        <w:rPr>
          <w:sz w:val="24"/>
          <w:szCs w:val="24"/>
        </w:rPr>
        <w:tab/>
      </w:r>
    </w:p>
    <w:p w:rsidR="00216A15" w:rsidRPr="00216A15" w:rsidRDefault="00216A15" w:rsidP="00216A15">
      <w:pPr>
        <w:rPr>
          <w:sz w:val="24"/>
          <w:szCs w:val="24"/>
        </w:rPr>
      </w:pPr>
      <w:bookmarkStart w:id="0" w:name="_GoBack"/>
      <w:bookmarkEnd w:id="0"/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</w:p>
    <w:sectPr w:rsidR="00216A15" w:rsidSect="00E50667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4E34" w:rsidRDefault="00D84E34" w:rsidP="00E23828">
      <w:r>
        <w:separator/>
      </w:r>
    </w:p>
  </w:endnote>
  <w:endnote w:type="continuationSeparator" w:id="0">
    <w:p w:rsidR="00D84E34" w:rsidRDefault="00D84E34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4E34" w:rsidRDefault="00D84E34" w:rsidP="00E23828">
      <w:r>
        <w:separator/>
      </w:r>
    </w:p>
  </w:footnote>
  <w:footnote w:type="continuationSeparator" w:id="0">
    <w:p w:rsidR="00D84E34" w:rsidRDefault="00D84E34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A62AD"/>
    <w:rsid w:val="001E2565"/>
    <w:rsid w:val="002026E0"/>
    <w:rsid w:val="00205ADC"/>
    <w:rsid w:val="00216A15"/>
    <w:rsid w:val="00292ECE"/>
    <w:rsid w:val="004F44EF"/>
    <w:rsid w:val="00540934"/>
    <w:rsid w:val="00636512"/>
    <w:rsid w:val="006406FA"/>
    <w:rsid w:val="007859C0"/>
    <w:rsid w:val="00862932"/>
    <w:rsid w:val="00863C22"/>
    <w:rsid w:val="00870EC2"/>
    <w:rsid w:val="00873EEF"/>
    <w:rsid w:val="00A15BC6"/>
    <w:rsid w:val="00B03490"/>
    <w:rsid w:val="00D33051"/>
    <w:rsid w:val="00D84E34"/>
    <w:rsid w:val="00E23828"/>
    <w:rsid w:val="00E50667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79773F-923D-493A-97EF-2EB0FDB9D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36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2022-03-25T04:55:00Z</dcterms:created>
  <dcterms:modified xsi:type="dcterms:W3CDTF">2022-03-25T04:55:00Z</dcterms:modified>
</cp:coreProperties>
</file>